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E9A41">
      <w:pPr>
        <w:jc w:val="left"/>
        <w:rPr>
          <w:rFonts w:ascii="黑体" w:hAnsi="黑体" w:eastAsia="黑体"/>
          <w:szCs w:val="32"/>
          <w:lang w:bidi="ar"/>
        </w:rPr>
      </w:pPr>
      <w:r>
        <w:rPr>
          <w:rFonts w:ascii="黑体" w:hAnsi="黑体" w:eastAsia="黑体"/>
          <w:szCs w:val="32"/>
          <w:lang w:bidi="ar"/>
        </w:rPr>
        <w:t>附件1</w:t>
      </w:r>
    </w:p>
    <w:p w14:paraId="79E08ED8">
      <w:pPr>
        <w:spacing w:line="560" w:lineRule="exact"/>
        <w:jc w:val="left"/>
        <w:rPr>
          <w:rFonts w:ascii="Times New Roman" w:eastAsia="仿宋"/>
          <w:sz w:val="44"/>
          <w:szCs w:val="44"/>
          <w:lang w:bidi="ar"/>
        </w:rPr>
      </w:pPr>
    </w:p>
    <w:p w14:paraId="0D08FFF6">
      <w:pPr>
        <w:spacing w:line="560" w:lineRule="exact"/>
        <w:ind w:firstLine="880"/>
        <w:jc w:val="center"/>
        <w:rPr>
          <w:rFonts w:ascii="方正小标宋简体" w:eastAsia="方正小标宋简体"/>
          <w:sz w:val="44"/>
          <w:szCs w:val="44"/>
          <w:u w:val="single"/>
          <w:lang w:bidi="ar"/>
        </w:rPr>
      </w:pPr>
      <w:r>
        <w:rPr>
          <w:rFonts w:hint="eastAsia" w:ascii="方正小标宋简体" w:eastAsia="方正小标宋简体"/>
          <w:sz w:val="44"/>
          <w:szCs w:val="44"/>
          <w:u w:val="single"/>
          <w:lang w:bidi="ar"/>
        </w:rPr>
        <w:t>XX部门/单位</w:t>
      </w:r>
    </w:p>
    <w:p w14:paraId="207F9375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eastAsia="方正小标宋简体"/>
          <w:sz w:val="44"/>
          <w:szCs w:val="44"/>
          <w:u w:val="single"/>
          <w:lang w:val="en-US" w:eastAsia="zh-CN" w:bidi="ar"/>
        </w:rPr>
        <w:t>教材工作情况总结及2026年教材工作规</w:t>
      </w:r>
      <w:r>
        <w:rPr>
          <w:rFonts w:hint="eastAsia" w:ascii="方正小标宋简体" w:eastAsia="方正小标宋简体"/>
          <w:sz w:val="44"/>
          <w:szCs w:val="44"/>
          <w:u w:val="none"/>
          <w:lang w:val="en-US" w:eastAsia="zh-CN" w:bidi="ar"/>
        </w:rPr>
        <w:t>划</w:t>
      </w:r>
    </w:p>
    <w:p w14:paraId="21F4E53B">
      <w:pPr>
        <w:spacing w:line="560" w:lineRule="exact"/>
        <w:rPr>
          <w:rFonts w:ascii="Times New Roman" w:eastAsia="仿宋"/>
          <w:szCs w:val="21"/>
        </w:rPr>
      </w:pPr>
    </w:p>
    <w:p w14:paraId="3EE440E9">
      <w:pPr>
        <w:spacing w:line="540" w:lineRule="exact"/>
        <w:ind w:firstLine="640" w:firstLineChars="200"/>
        <w:rPr>
          <w:rFonts w:hint="default" w:ascii="黑体" w:hAnsi="黑体" w:eastAsia="黑体"/>
          <w:szCs w:val="32"/>
          <w:lang w:val="en-US" w:eastAsia="zh-CN" w:bidi="ar"/>
        </w:rPr>
      </w:pPr>
      <w:r>
        <w:rPr>
          <w:rFonts w:hint="eastAsia" w:ascii="黑体" w:hAnsi="黑体" w:eastAsia="黑体"/>
          <w:bCs/>
          <w:szCs w:val="32"/>
          <w:lang w:bidi="ar"/>
        </w:rPr>
        <w:t>一、</w:t>
      </w:r>
      <w:r>
        <w:rPr>
          <w:rFonts w:hint="eastAsia" w:ascii="Times New Roman" w:eastAsia="黑体"/>
          <w:bCs/>
          <w:szCs w:val="32"/>
          <w:lang w:val="en-US" w:eastAsia="zh-CN" w:bidi="ar"/>
        </w:rPr>
        <w:t>教材工作情况总结</w:t>
      </w:r>
    </w:p>
    <w:p w14:paraId="01CA2788">
      <w:pPr>
        <w:spacing w:line="560" w:lineRule="exact"/>
        <w:ind w:firstLine="640" w:firstLineChars="200"/>
        <w:rPr>
          <w:rFonts w:ascii="楷体" w:hAnsi="楷体" w:eastAsia="楷体"/>
          <w:bCs/>
          <w:szCs w:val="32"/>
          <w:lang w:bidi="ar"/>
        </w:rPr>
      </w:pPr>
      <w:r>
        <w:rPr>
          <w:rFonts w:ascii="楷体" w:hAnsi="楷体" w:eastAsia="楷体"/>
          <w:bCs/>
          <w:szCs w:val="32"/>
          <w:lang w:bidi="ar"/>
        </w:rPr>
        <w:t>（一）</w:t>
      </w:r>
      <w:r>
        <w:rPr>
          <w:rFonts w:hint="eastAsia" w:ascii="楷体" w:hAnsi="楷体" w:eastAsia="楷体"/>
          <w:bCs/>
          <w:szCs w:val="32"/>
          <w:lang w:bidi="ar"/>
        </w:rPr>
        <w:t>×××××××××</w:t>
      </w:r>
    </w:p>
    <w:p w14:paraId="1BF41234">
      <w:pPr>
        <w:spacing w:line="560" w:lineRule="exact"/>
        <w:ind w:firstLine="640" w:firstLineChars="200"/>
        <w:rPr>
          <w:rFonts w:ascii="Times New Roman" w:eastAsia="仿宋"/>
          <w:bCs/>
          <w:szCs w:val="32"/>
          <w:lang w:bidi="ar"/>
        </w:rPr>
      </w:pPr>
      <w:r>
        <w:rPr>
          <w:rFonts w:hint="eastAsia" w:ascii="Times New Roman" w:eastAsia="仿宋"/>
          <w:bCs/>
          <w:szCs w:val="32"/>
          <w:lang w:val="en-US" w:eastAsia="zh-CN" w:bidi="ar"/>
        </w:rPr>
        <w:t>1</w:t>
      </w:r>
      <w:r>
        <w:rPr>
          <w:rFonts w:hint="eastAsia" w:ascii="Times New Roman" w:eastAsia="仿宋"/>
          <w:bCs/>
          <w:szCs w:val="32"/>
          <w:lang w:bidi="ar"/>
        </w:rPr>
        <w:t>.制定并实施《××××》……（例）</w:t>
      </w:r>
    </w:p>
    <w:p w14:paraId="7D6B22E3">
      <w:pPr>
        <w:spacing w:line="560" w:lineRule="exact"/>
        <w:ind w:firstLine="640" w:firstLineChars="200"/>
        <w:rPr>
          <w:rFonts w:ascii="Times New Roman" w:eastAsia="仿宋"/>
          <w:szCs w:val="32"/>
          <w:lang w:bidi="ar"/>
        </w:rPr>
      </w:pPr>
      <w:r>
        <w:rPr>
          <w:rFonts w:hint="eastAsia" w:ascii="Times New Roman" w:eastAsia="仿宋"/>
          <w:bCs/>
          <w:szCs w:val="32"/>
          <w:lang w:val="en-US" w:eastAsia="zh-CN" w:bidi="ar"/>
        </w:rPr>
        <w:t>2.</w:t>
      </w:r>
      <w:r>
        <w:rPr>
          <w:rFonts w:hint="eastAsia" w:ascii="Times New Roman" w:eastAsia="仿宋"/>
          <w:bCs/>
          <w:szCs w:val="32"/>
          <w:lang w:bidi="ar"/>
        </w:rPr>
        <w:t>组织开展××××</w:t>
      </w:r>
      <w:r>
        <w:rPr>
          <w:rFonts w:ascii="Times New Roman" w:eastAsia="仿宋"/>
          <w:szCs w:val="32"/>
          <w:lang w:bidi="ar"/>
        </w:rPr>
        <w:t>......</w:t>
      </w:r>
      <w:r>
        <w:rPr>
          <w:rFonts w:hint="eastAsia" w:ascii="Times New Roman" w:eastAsia="仿宋"/>
          <w:szCs w:val="32"/>
          <w:lang w:bidi="ar"/>
        </w:rPr>
        <w:t>（例）</w:t>
      </w:r>
    </w:p>
    <w:p w14:paraId="1226620B">
      <w:pPr>
        <w:spacing w:line="560" w:lineRule="exact"/>
        <w:ind w:firstLine="640" w:firstLineChars="200"/>
        <w:rPr>
          <w:rFonts w:ascii="Times New Roman" w:eastAsia="仿宋"/>
          <w:szCs w:val="32"/>
          <w:lang w:bidi="ar"/>
        </w:rPr>
      </w:pPr>
      <w:r>
        <w:rPr>
          <w:rFonts w:hint="eastAsia" w:ascii="Times New Roman" w:eastAsia="仿宋"/>
          <w:szCs w:val="32"/>
          <w:lang w:bidi="ar"/>
        </w:rPr>
        <w:t>…………</w:t>
      </w:r>
    </w:p>
    <w:p w14:paraId="658BF1F9">
      <w:pPr>
        <w:spacing w:line="560" w:lineRule="exact"/>
        <w:ind w:firstLine="640" w:firstLineChars="200"/>
        <w:rPr>
          <w:rFonts w:ascii="楷体" w:hAnsi="楷体" w:eastAsia="楷体"/>
          <w:szCs w:val="32"/>
          <w:lang w:bidi="ar"/>
        </w:rPr>
      </w:pPr>
      <w:r>
        <w:rPr>
          <w:rFonts w:ascii="楷体" w:hAnsi="楷体" w:eastAsia="楷体"/>
          <w:szCs w:val="32"/>
          <w:lang w:bidi="ar"/>
        </w:rPr>
        <w:t>（</w:t>
      </w:r>
      <w:r>
        <w:rPr>
          <w:rFonts w:hint="eastAsia" w:ascii="楷体" w:hAnsi="楷体" w:eastAsia="楷体"/>
          <w:szCs w:val="32"/>
          <w:lang w:val="en-US" w:eastAsia="zh-CN" w:bidi="ar"/>
        </w:rPr>
        <w:t>二</w:t>
      </w:r>
      <w:r>
        <w:rPr>
          <w:rFonts w:ascii="楷体" w:hAnsi="楷体" w:eastAsia="楷体"/>
          <w:szCs w:val="32"/>
          <w:lang w:bidi="ar"/>
        </w:rPr>
        <w:t>）</w:t>
      </w:r>
      <w:r>
        <w:rPr>
          <w:rFonts w:hint="eastAsia" w:ascii="楷体" w:hAnsi="楷体" w:eastAsia="楷体"/>
          <w:bCs/>
          <w:szCs w:val="32"/>
          <w:lang w:bidi="ar"/>
        </w:rPr>
        <w:t>×××××××××</w:t>
      </w:r>
    </w:p>
    <w:p w14:paraId="44CEBD37">
      <w:pPr>
        <w:spacing w:line="560" w:lineRule="exact"/>
        <w:ind w:firstLine="640" w:firstLineChars="200"/>
        <w:rPr>
          <w:rFonts w:ascii="Times New Roman" w:eastAsia="仿宋"/>
          <w:szCs w:val="32"/>
          <w:lang w:bidi="ar"/>
        </w:rPr>
      </w:pPr>
      <w:r>
        <w:rPr>
          <w:rFonts w:hint="eastAsia" w:ascii="Times New Roman" w:eastAsia="仿宋"/>
          <w:szCs w:val="32"/>
          <w:lang w:bidi="ar"/>
        </w:rPr>
        <w:t>1</w:t>
      </w:r>
      <w:r>
        <w:rPr>
          <w:rFonts w:ascii="Times New Roman" w:eastAsia="仿宋"/>
          <w:szCs w:val="32"/>
          <w:lang w:bidi="ar"/>
        </w:rPr>
        <w:t>.……</w:t>
      </w:r>
    </w:p>
    <w:p w14:paraId="4A3DC610">
      <w:pPr>
        <w:spacing w:line="560" w:lineRule="exact"/>
        <w:ind w:firstLine="640" w:firstLineChars="200"/>
        <w:rPr>
          <w:rFonts w:ascii="Times New Roman" w:eastAsia="仿宋"/>
          <w:szCs w:val="32"/>
          <w:lang w:bidi="ar"/>
        </w:rPr>
      </w:pPr>
      <w:r>
        <w:rPr>
          <w:rFonts w:ascii="Times New Roman" w:eastAsia="仿宋"/>
          <w:szCs w:val="32"/>
          <w:lang w:bidi="ar"/>
        </w:rPr>
        <w:t>2.……</w:t>
      </w:r>
    </w:p>
    <w:p w14:paraId="0AC402BA">
      <w:pPr>
        <w:pStyle w:val="7"/>
        <w:widowControl/>
        <w:spacing w:line="540" w:lineRule="exact"/>
        <w:ind w:firstLine="640"/>
        <w:rPr>
          <w:rFonts w:hint="default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/>
          <w:sz w:val="32"/>
          <w:szCs w:val="32"/>
        </w:rPr>
        <w:t>二、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2026年教材工作规划</w:t>
      </w:r>
    </w:p>
    <w:p w14:paraId="004A65A5">
      <w:pPr>
        <w:spacing w:line="540" w:lineRule="exact"/>
        <w:ind w:firstLine="640" w:firstLineChars="200"/>
        <w:rPr>
          <w:rFonts w:ascii="Times New Roman" w:eastAsia="仿宋"/>
          <w:bCs/>
          <w:szCs w:val="32"/>
          <w:lang w:bidi="ar"/>
        </w:rPr>
      </w:pPr>
      <w:r>
        <w:rPr>
          <w:rFonts w:ascii="楷体" w:hAnsi="楷体" w:eastAsia="楷体"/>
          <w:bCs/>
          <w:szCs w:val="32"/>
          <w:lang w:bidi="ar"/>
        </w:rPr>
        <w:t>（一）</w:t>
      </w:r>
      <w:bookmarkStart w:id="0" w:name="_Hlk152595356"/>
      <w:r>
        <w:rPr>
          <w:rFonts w:hint="eastAsia" w:ascii="楷体" w:hAnsi="楷体" w:eastAsia="楷体"/>
          <w:bCs/>
          <w:szCs w:val="32"/>
          <w:lang w:bidi="ar"/>
        </w:rPr>
        <w:t>×××××××××</w:t>
      </w:r>
    </w:p>
    <w:bookmarkEnd w:id="0"/>
    <w:p w14:paraId="27FA6024">
      <w:pPr>
        <w:spacing w:line="540" w:lineRule="exact"/>
        <w:ind w:firstLine="640" w:firstLineChars="200"/>
        <w:rPr>
          <w:rFonts w:ascii="Times New Roman" w:eastAsia="仿宋"/>
          <w:bCs/>
          <w:szCs w:val="32"/>
        </w:rPr>
      </w:pPr>
      <w:bookmarkStart w:id="1" w:name="_Hlk152595375"/>
      <w:r>
        <w:rPr>
          <w:rFonts w:hint="eastAsia" w:ascii="Times New Roman" w:eastAsia="仿宋"/>
          <w:bCs/>
          <w:szCs w:val="32"/>
          <w:lang w:bidi="ar"/>
        </w:rPr>
        <w:t>1.</w:t>
      </w:r>
      <w:r>
        <w:rPr>
          <w:rFonts w:hint="eastAsia" w:ascii="Times New Roman" w:eastAsia="仿宋"/>
          <w:szCs w:val="32"/>
          <w:lang w:bidi="ar"/>
        </w:rPr>
        <w:t>……</w:t>
      </w:r>
    </w:p>
    <w:p w14:paraId="025490BA">
      <w:pPr>
        <w:spacing w:line="540" w:lineRule="exact"/>
        <w:ind w:firstLine="640" w:firstLineChars="200"/>
        <w:rPr>
          <w:rFonts w:ascii="Times New Roman" w:eastAsia="仿宋"/>
          <w:bCs/>
          <w:szCs w:val="32"/>
        </w:rPr>
      </w:pPr>
      <w:r>
        <w:rPr>
          <w:rFonts w:hint="eastAsia" w:ascii="Times New Roman" w:eastAsia="仿宋"/>
          <w:bCs/>
          <w:szCs w:val="32"/>
          <w:lang w:bidi="ar"/>
        </w:rPr>
        <w:t>2.</w:t>
      </w:r>
      <w:r>
        <w:rPr>
          <w:rFonts w:hint="eastAsia" w:ascii="Times New Roman" w:eastAsia="仿宋"/>
          <w:szCs w:val="32"/>
          <w:lang w:bidi="ar"/>
        </w:rPr>
        <w:t>……</w:t>
      </w:r>
    </w:p>
    <w:bookmarkEnd w:id="1"/>
    <w:p w14:paraId="3D0C59BB">
      <w:pPr>
        <w:spacing w:line="540" w:lineRule="exact"/>
        <w:ind w:firstLine="640" w:firstLineChars="200"/>
        <w:rPr>
          <w:rFonts w:ascii="Times New Roman" w:eastAsia="仿宋"/>
          <w:szCs w:val="32"/>
          <w:lang w:bidi="ar"/>
        </w:rPr>
      </w:pPr>
      <w:r>
        <w:rPr>
          <w:rFonts w:hint="eastAsia" w:ascii="Times New Roman" w:eastAsia="仿宋"/>
          <w:szCs w:val="32"/>
          <w:lang w:bidi="ar"/>
        </w:rPr>
        <w:t>…………</w:t>
      </w:r>
      <w:bookmarkStart w:id="2" w:name="_GoBack"/>
      <w:bookmarkEnd w:id="2"/>
    </w:p>
    <w:sectPr>
      <w:footerReference r:id="rId3" w:type="default"/>
      <w:pgSz w:w="11906" w:h="16838"/>
      <w:pgMar w:top="2098" w:right="1588" w:bottom="2098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